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1A" w:rsidRDefault="00745F1A" w:rsidP="007B6E98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745F1A">
        <w:rPr>
          <w:b/>
          <w:color w:val="000000"/>
          <w:sz w:val="27"/>
          <w:szCs w:val="27"/>
        </w:rPr>
        <w:t xml:space="preserve">Уважаемые </w:t>
      </w:r>
      <w:r w:rsidR="007E7782" w:rsidRPr="00745F1A">
        <w:rPr>
          <w:b/>
          <w:color w:val="000000"/>
          <w:sz w:val="27"/>
          <w:szCs w:val="27"/>
        </w:rPr>
        <w:t>потребители!</w:t>
      </w:r>
    </w:p>
    <w:p w:rsidR="00730C9C" w:rsidRPr="007E7782" w:rsidRDefault="00730C9C" w:rsidP="007E7782">
      <w:pPr>
        <w:pStyle w:val="a3"/>
        <w:shd w:val="clear" w:color="auto" w:fill="FFFFFF"/>
        <w:jc w:val="both"/>
        <w:rPr>
          <w:color w:val="000000"/>
        </w:rPr>
      </w:pPr>
      <w:r w:rsidRPr="00745F1A">
        <w:rPr>
          <w:b/>
          <w:color w:val="000000"/>
          <w:sz w:val="27"/>
          <w:szCs w:val="27"/>
        </w:rPr>
        <w:br/>
      </w:r>
      <w:r w:rsidR="007E7782" w:rsidRPr="007E7782">
        <w:rPr>
          <w:color w:val="000000"/>
        </w:rPr>
        <w:t xml:space="preserve">              </w:t>
      </w:r>
      <w:r w:rsidRPr="007E7782">
        <w:rPr>
          <w:color w:val="000000"/>
        </w:rPr>
        <w:t>Информируем Вас о том,</w:t>
      </w:r>
      <w:r w:rsidR="007E7782" w:rsidRPr="007E7782">
        <w:rPr>
          <w:color w:val="000000"/>
        </w:rPr>
        <w:t xml:space="preserve"> что </w:t>
      </w:r>
      <w:r w:rsidR="007E7782">
        <w:rPr>
          <w:color w:val="000000"/>
        </w:rPr>
        <w:t>с</w:t>
      </w:r>
      <w:r w:rsidR="00B47F1C" w:rsidRPr="007E7782">
        <w:rPr>
          <w:color w:val="000000"/>
        </w:rPr>
        <w:t>о</w:t>
      </w:r>
      <w:r w:rsidRPr="007E7782">
        <w:rPr>
          <w:color w:val="000000"/>
        </w:rPr>
        <w:t>гласно</w:t>
      </w:r>
      <w:r w:rsidR="00066B58" w:rsidRPr="007E7782">
        <w:rPr>
          <w:color w:val="000000"/>
        </w:rPr>
        <w:t xml:space="preserve"> Приказу № 63-ОД от 23.06.23г.  </w:t>
      </w:r>
      <w:r w:rsidR="007E7782" w:rsidRPr="007E7782">
        <w:rPr>
          <w:color w:val="000000"/>
        </w:rPr>
        <w:t>«Об</w:t>
      </w:r>
      <w:r w:rsidRPr="007E7782">
        <w:rPr>
          <w:color w:val="000000"/>
        </w:rPr>
        <w:t xml:space="preserve"> изменении утверждённого тарифа и тарифной сметы </w:t>
      </w:r>
      <w:r w:rsidR="00F9235B" w:rsidRPr="007E7782">
        <w:rPr>
          <w:color w:val="000000"/>
        </w:rPr>
        <w:t xml:space="preserve">до истечения срока </w:t>
      </w:r>
      <w:r w:rsidR="007E7782" w:rsidRPr="007E7782">
        <w:rPr>
          <w:color w:val="000000"/>
        </w:rPr>
        <w:t xml:space="preserve">действия ТОО </w:t>
      </w:r>
      <w:r w:rsidR="00F9235B" w:rsidRPr="007E7782">
        <w:rPr>
          <w:color w:val="000000"/>
        </w:rPr>
        <w:t>«</w:t>
      </w:r>
      <w:r w:rsidRPr="007E7782">
        <w:rPr>
          <w:color w:val="000000"/>
        </w:rPr>
        <w:t xml:space="preserve">АКВА-Трейдинг» </w:t>
      </w:r>
      <w:r w:rsidRPr="007E7782">
        <w:rPr>
          <w:b/>
          <w:color w:val="000000"/>
        </w:rPr>
        <w:t>на услуги подачи воды по распределительным сетям</w:t>
      </w:r>
      <w:r w:rsidR="007E7782">
        <w:rPr>
          <w:color w:val="000000"/>
        </w:rPr>
        <w:t xml:space="preserve"> на 2023-2024 годы.</w:t>
      </w:r>
      <w:r w:rsidRPr="007E7782">
        <w:rPr>
          <w:color w:val="000000"/>
        </w:rPr>
        <w:t xml:space="preserve">» </w:t>
      </w:r>
      <w:r w:rsidR="00066B58" w:rsidRPr="007E7782">
        <w:rPr>
          <w:color w:val="000000"/>
        </w:rPr>
        <w:t xml:space="preserve"> </w:t>
      </w:r>
      <w:r w:rsidRPr="007E7782">
        <w:rPr>
          <w:color w:val="000000"/>
        </w:rPr>
        <w:t>вводятся в действие</w:t>
      </w:r>
      <w:r w:rsidR="00066B58" w:rsidRPr="007E7782">
        <w:rPr>
          <w:color w:val="000000"/>
        </w:rPr>
        <w:t xml:space="preserve"> </w:t>
      </w:r>
      <w:r w:rsidR="006B7999">
        <w:rPr>
          <w:color w:val="000000"/>
        </w:rPr>
        <w:t xml:space="preserve">    </w:t>
      </w:r>
      <w:r w:rsidR="006B7999" w:rsidRPr="007E7782">
        <w:rPr>
          <w:color w:val="000000"/>
        </w:rPr>
        <w:t xml:space="preserve">с </w:t>
      </w:r>
      <w:r w:rsidR="006B7999" w:rsidRPr="007E7782">
        <w:rPr>
          <w:b/>
          <w:color w:val="000000"/>
        </w:rPr>
        <w:t>1</w:t>
      </w:r>
      <w:r w:rsidR="006B7999">
        <w:rPr>
          <w:b/>
          <w:color w:val="000000"/>
        </w:rPr>
        <w:t xml:space="preserve"> </w:t>
      </w:r>
      <w:r w:rsidR="006B7999" w:rsidRPr="007E7782">
        <w:rPr>
          <w:b/>
          <w:color w:val="000000"/>
        </w:rPr>
        <w:t xml:space="preserve">июля 2023 года   </w:t>
      </w:r>
      <w:r w:rsidR="006B7999">
        <w:rPr>
          <w:color w:val="000000"/>
        </w:rPr>
        <w:t xml:space="preserve"> </w:t>
      </w:r>
      <w:r w:rsidR="007E7782" w:rsidRPr="007E7782">
        <w:rPr>
          <w:b/>
          <w:color w:val="000000"/>
        </w:rPr>
        <w:t xml:space="preserve"> </w:t>
      </w:r>
      <w:r w:rsidR="00066B58" w:rsidRPr="007E7782">
        <w:rPr>
          <w:b/>
          <w:color w:val="000000"/>
        </w:rPr>
        <w:t xml:space="preserve"> </w:t>
      </w:r>
      <w:r w:rsidRPr="007E7782">
        <w:rPr>
          <w:b/>
          <w:color w:val="000000"/>
        </w:rPr>
        <w:t xml:space="preserve"> </w:t>
      </w:r>
      <w:r w:rsidRPr="007E7782">
        <w:rPr>
          <w:color w:val="000000"/>
        </w:rPr>
        <w:t>следующие тарифы:</w:t>
      </w:r>
    </w:p>
    <w:p w:rsidR="00730C9C" w:rsidRPr="007E7782" w:rsidRDefault="00066B58" w:rsidP="00730C9C">
      <w:pPr>
        <w:pStyle w:val="a3"/>
        <w:shd w:val="clear" w:color="auto" w:fill="FFFFFF"/>
        <w:rPr>
          <w:color w:val="000000"/>
        </w:rPr>
      </w:pPr>
      <w:r w:rsidRPr="007E7782">
        <w:rPr>
          <w:b/>
          <w:color w:val="000000"/>
        </w:rPr>
        <w:t xml:space="preserve">На </w:t>
      </w:r>
      <w:r w:rsidR="00730C9C" w:rsidRPr="007E7782">
        <w:rPr>
          <w:b/>
          <w:color w:val="000000"/>
        </w:rPr>
        <w:t>2023</w:t>
      </w:r>
      <w:r w:rsidRPr="007E7782">
        <w:rPr>
          <w:b/>
          <w:color w:val="000000"/>
        </w:rPr>
        <w:t xml:space="preserve"> год </w:t>
      </w:r>
      <w:r w:rsidR="00730C9C" w:rsidRPr="007E7782">
        <w:rPr>
          <w:b/>
          <w:color w:val="000000"/>
        </w:rPr>
        <w:t>-</w:t>
      </w:r>
      <w:r w:rsidR="00730C9C" w:rsidRPr="007E7782">
        <w:rPr>
          <w:color w:val="000000"/>
        </w:rPr>
        <w:t>в размере 102,08 тенге/м³ без</w:t>
      </w:r>
      <w:r w:rsidRPr="007E7782">
        <w:rPr>
          <w:color w:val="000000"/>
        </w:rPr>
        <w:t xml:space="preserve"> учета </w:t>
      </w:r>
      <w:r w:rsidR="00730C9C" w:rsidRPr="007E7782">
        <w:rPr>
          <w:color w:val="000000"/>
        </w:rPr>
        <w:t xml:space="preserve"> НДС, том числе для следующих групп потребителей:</w:t>
      </w:r>
      <w:r w:rsidR="00730C9C" w:rsidRPr="007E7782">
        <w:rPr>
          <w:color w:val="000000"/>
        </w:rPr>
        <w:br/>
        <w:t>-физические лица -72,25 тенге/м³;</w:t>
      </w:r>
      <w:r w:rsidR="00730C9C" w:rsidRPr="007E7782">
        <w:rPr>
          <w:color w:val="000000"/>
        </w:rPr>
        <w:br/>
        <w:t>-юридические лица -109,5</w:t>
      </w:r>
      <w:r w:rsidR="00745F1A" w:rsidRPr="007E7782">
        <w:rPr>
          <w:color w:val="000000"/>
        </w:rPr>
        <w:t>0</w:t>
      </w:r>
      <w:r w:rsidR="00730C9C" w:rsidRPr="007E7782">
        <w:rPr>
          <w:color w:val="000000"/>
        </w:rPr>
        <w:t>тенге/м³;</w:t>
      </w:r>
    </w:p>
    <w:p w:rsidR="00730C9C" w:rsidRPr="007E7782" w:rsidRDefault="00066B58" w:rsidP="00730C9C">
      <w:pPr>
        <w:pStyle w:val="a3"/>
        <w:shd w:val="clear" w:color="auto" w:fill="FFFFFF"/>
        <w:rPr>
          <w:color w:val="000000"/>
        </w:rPr>
      </w:pPr>
      <w:r w:rsidRPr="007E7782">
        <w:rPr>
          <w:b/>
          <w:color w:val="000000"/>
        </w:rPr>
        <w:t xml:space="preserve">На </w:t>
      </w:r>
      <w:r w:rsidR="00730C9C" w:rsidRPr="007E7782">
        <w:rPr>
          <w:b/>
          <w:color w:val="000000"/>
        </w:rPr>
        <w:t>2024</w:t>
      </w:r>
      <w:r w:rsidRPr="007E7782">
        <w:rPr>
          <w:b/>
          <w:color w:val="000000"/>
        </w:rPr>
        <w:t xml:space="preserve"> год </w:t>
      </w:r>
      <w:r w:rsidR="00730C9C" w:rsidRPr="007E7782">
        <w:rPr>
          <w:b/>
          <w:color w:val="000000"/>
        </w:rPr>
        <w:t>-</w:t>
      </w:r>
      <w:r w:rsidR="00745F1A" w:rsidRPr="007E7782">
        <w:rPr>
          <w:color w:val="000000"/>
        </w:rPr>
        <w:t>в размере 82,50</w:t>
      </w:r>
      <w:r w:rsidR="00730C9C" w:rsidRPr="007E7782">
        <w:rPr>
          <w:color w:val="000000"/>
        </w:rPr>
        <w:t xml:space="preserve"> тенге/м³без</w:t>
      </w:r>
      <w:r w:rsidRPr="007E7782">
        <w:rPr>
          <w:color w:val="000000"/>
        </w:rPr>
        <w:t xml:space="preserve"> учета </w:t>
      </w:r>
      <w:r w:rsidR="00730C9C" w:rsidRPr="007E7782">
        <w:rPr>
          <w:color w:val="000000"/>
        </w:rPr>
        <w:t xml:space="preserve"> НДС, том числе для следующих групп потребителей:</w:t>
      </w:r>
      <w:r w:rsidR="00730C9C" w:rsidRPr="007E7782">
        <w:rPr>
          <w:color w:val="000000"/>
        </w:rPr>
        <w:br/>
        <w:t>-физические лица -58,39 тенге/м³;</w:t>
      </w:r>
      <w:r w:rsidR="00730C9C" w:rsidRPr="007E7782">
        <w:rPr>
          <w:color w:val="000000"/>
        </w:rPr>
        <w:br/>
        <w:t>-юридические лица -88,50 тенге/м³;</w:t>
      </w:r>
    </w:p>
    <w:p w:rsidR="00F9235B" w:rsidRPr="007E7782" w:rsidRDefault="00F9235B" w:rsidP="00F9235B">
      <w:pPr>
        <w:pStyle w:val="a3"/>
        <w:shd w:val="clear" w:color="auto" w:fill="FFFFFF"/>
        <w:rPr>
          <w:b/>
        </w:rPr>
      </w:pPr>
      <w:r w:rsidRPr="007E7782">
        <w:rPr>
          <w:b/>
        </w:rPr>
        <w:t>Рост тарифа составил:</w:t>
      </w:r>
    </w:p>
    <w:p w:rsidR="00C716C2" w:rsidRPr="007E7782" w:rsidRDefault="00C716C2" w:rsidP="00C716C2">
      <w:pPr>
        <w:pStyle w:val="a3"/>
        <w:shd w:val="clear" w:color="auto" w:fill="FFFFFF"/>
        <w:rPr>
          <w:color w:val="00B050"/>
        </w:rPr>
      </w:pPr>
      <w:r w:rsidRPr="007E7782">
        <w:rPr>
          <w:b/>
        </w:rPr>
        <w:t>2023год</w:t>
      </w:r>
      <w:r w:rsidRPr="007E7782">
        <w:br/>
      </w:r>
      <w:r w:rsidRPr="007E7782">
        <w:rPr>
          <w:b/>
        </w:rPr>
        <w:t xml:space="preserve">Средневзвешенный </w:t>
      </w:r>
      <w:r w:rsidRPr="007E7782">
        <w:t xml:space="preserve">– с 76,48 до 102,08 на 25,6  тенге/м³ или 33,47% </w:t>
      </w:r>
      <w:r w:rsidRPr="007E7782">
        <w:br/>
      </w:r>
      <w:r w:rsidRPr="007E7782">
        <w:rPr>
          <w:b/>
        </w:rPr>
        <w:t>Физические лица</w:t>
      </w:r>
      <w:r w:rsidRPr="007E7782">
        <w:t xml:space="preserve"> —  с 54,13 до  72,25 на 18,12тенге/м³ или 33,47%</w:t>
      </w:r>
      <w:r w:rsidRPr="007E7782">
        <w:br/>
      </w:r>
      <w:r w:rsidRPr="007E7782">
        <w:rPr>
          <w:b/>
        </w:rPr>
        <w:t>Юридические лица</w:t>
      </w:r>
      <w:r w:rsidRPr="007E7782">
        <w:t xml:space="preserve"> –</w:t>
      </w:r>
      <w:r w:rsidR="00507B57" w:rsidRPr="007E7782">
        <w:t xml:space="preserve"> </w:t>
      </w:r>
      <w:r w:rsidRPr="007E7782">
        <w:t>с 82,04 до 109,5   на 27,46 тенге м³ или 33,47</w:t>
      </w:r>
      <w:r w:rsidRPr="007E7782">
        <w:rPr>
          <w:color w:val="00B050"/>
        </w:rPr>
        <w:t>%</w:t>
      </w:r>
    </w:p>
    <w:p w:rsidR="00F9235B" w:rsidRPr="007E7782" w:rsidRDefault="00F9235B" w:rsidP="00F9235B">
      <w:pPr>
        <w:pStyle w:val="a3"/>
        <w:shd w:val="clear" w:color="auto" w:fill="FFFFFF"/>
      </w:pPr>
      <w:r w:rsidRPr="001967EB">
        <w:rPr>
          <w:b/>
        </w:rPr>
        <w:t>2024год</w:t>
      </w:r>
      <w:r w:rsidRPr="001967EB">
        <w:rPr>
          <w:b/>
        </w:rPr>
        <w:br/>
      </w:r>
      <w:r w:rsidRPr="007E7782">
        <w:rPr>
          <w:b/>
        </w:rPr>
        <w:t xml:space="preserve">Средневзвешенный </w:t>
      </w:r>
      <w:r w:rsidRPr="007E7782">
        <w:t>–</w:t>
      </w:r>
      <w:r w:rsidR="00C716C2" w:rsidRPr="007E7782">
        <w:t xml:space="preserve"> </w:t>
      </w:r>
      <w:r w:rsidRPr="007E7782">
        <w:t>с 76,56 до 82,50 на 5,94 тенге/м³ или 7,75%</w:t>
      </w:r>
      <w:r w:rsidRPr="007E7782">
        <w:br/>
      </w:r>
      <w:r w:rsidRPr="007E7782">
        <w:rPr>
          <w:b/>
        </w:rPr>
        <w:t>Физические лица —</w:t>
      </w:r>
      <w:r w:rsidR="007B6E98" w:rsidRPr="007E7782">
        <w:t xml:space="preserve">  </w:t>
      </w:r>
      <w:r w:rsidRPr="007E7782">
        <w:t xml:space="preserve"> с 54,19 до 58,39 на</w:t>
      </w:r>
      <w:r w:rsidR="00C716C2" w:rsidRPr="007E7782">
        <w:t xml:space="preserve"> </w:t>
      </w:r>
      <w:r w:rsidRPr="007E7782">
        <w:t xml:space="preserve"> 4,2 тенге/м³ или 7,75%</w:t>
      </w:r>
      <w:r w:rsidR="00BE22A8" w:rsidRPr="007E7782">
        <w:br/>
      </w:r>
      <w:r w:rsidR="00BE22A8" w:rsidRPr="007E7782">
        <w:rPr>
          <w:b/>
        </w:rPr>
        <w:t>Юридические лица</w:t>
      </w:r>
      <w:r w:rsidR="00507B57" w:rsidRPr="007E7782">
        <w:t xml:space="preserve"> </w:t>
      </w:r>
      <w:r w:rsidRPr="007E7782">
        <w:t xml:space="preserve"> </w:t>
      </w:r>
      <w:r w:rsidR="007B6E98" w:rsidRPr="007E7782">
        <w:t>–</w:t>
      </w:r>
      <w:r w:rsidR="00BE22A8" w:rsidRPr="007E7782">
        <w:t xml:space="preserve"> </w:t>
      </w:r>
      <w:r w:rsidR="007B6E98" w:rsidRPr="007E7782">
        <w:t xml:space="preserve">с </w:t>
      </w:r>
      <w:r w:rsidRPr="007E7782">
        <w:t>82,13 до 88, 50 на 6,37 тенге/м³ или 7,75%</w:t>
      </w:r>
      <w:r w:rsidR="005902AE" w:rsidRPr="007E7782">
        <w:t xml:space="preserve"> </w:t>
      </w:r>
    </w:p>
    <w:p w:rsidR="001967EB" w:rsidRPr="007E7782" w:rsidRDefault="001967EB" w:rsidP="001967EB">
      <w:pPr>
        <w:pStyle w:val="a3"/>
        <w:shd w:val="clear" w:color="auto" w:fill="FFFFFF"/>
      </w:pPr>
      <w:r w:rsidRPr="007E7782">
        <w:rPr>
          <w:b/>
          <w:color w:val="000000"/>
        </w:rPr>
        <w:t>Администрация ТОО «АКВА-Трейдинг»</w:t>
      </w:r>
      <w:r w:rsidRPr="007E7782">
        <w:rPr>
          <w:b/>
          <w:color w:val="000000"/>
        </w:rPr>
        <w:br/>
      </w:r>
      <w:r w:rsidRPr="007E7782">
        <w:t>23.06.23г.</w:t>
      </w:r>
    </w:p>
    <w:p w:rsidR="00066B58" w:rsidRDefault="00066B58" w:rsidP="00F9235B">
      <w:pPr>
        <w:pStyle w:val="a3"/>
        <w:shd w:val="clear" w:color="auto" w:fill="FFFFFF"/>
        <w:rPr>
          <w:sz w:val="27"/>
          <w:szCs w:val="27"/>
        </w:rPr>
      </w:pPr>
    </w:p>
    <w:p w:rsidR="00066B58" w:rsidRDefault="00066B58" w:rsidP="00F9235B">
      <w:pPr>
        <w:pStyle w:val="a3"/>
        <w:shd w:val="clear" w:color="auto" w:fill="FFFFFF"/>
        <w:rPr>
          <w:sz w:val="27"/>
          <w:szCs w:val="27"/>
        </w:rPr>
      </w:pPr>
    </w:p>
    <w:p w:rsidR="00066B58" w:rsidRDefault="00066B58" w:rsidP="00F9235B">
      <w:pPr>
        <w:pStyle w:val="a3"/>
        <w:shd w:val="clear" w:color="auto" w:fill="FFFFFF"/>
        <w:rPr>
          <w:sz w:val="27"/>
          <w:szCs w:val="27"/>
        </w:rPr>
      </w:pPr>
    </w:p>
    <w:p w:rsidR="00066B58" w:rsidRDefault="00066B58" w:rsidP="00F9235B">
      <w:pPr>
        <w:pStyle w:val="a3"/>
        <w:shd w:val="clear" w:color="auto" w:fill="FFFFFF"/>
        <w:rPr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sectPr w:rsidR="007E7782" w:rsidSect="00DB20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3"/>
    <w:rsid w:val="00066B58"/>
    <w:rsid w:val="00174423"/>
    <w:rsid w:val="001967EB"/>
    <w:rsid w:val="004837AF"/>
    <w:rsid w:val="00507B57"/>
    <w:rsid w:val="00561913"/>
    <w:rsid w:val="005902AE"/>
    <w:rsid w:val="005D7985"/>
    <w:rsid w:val="005E2CCA"/>
    <w:rsid w:val="006436DF"/>
    <w:rsid w:val="006B7999"/>
    <w:rsid w:val="00730C9C"/>
    <w:rsid w:val="00740481"/>
    <w:rsid w:val="00745F1A"/>
    <w:rsid w:val="007B6E98"/>
    <w:rsid w:val="007D4307"/>
    <w:rsid w:val="007E7782"/>
    <w:rsid w:val="00B47F1C"/>
    <w:rsid w:val="00BA6EE5"/>
    <w:rsid w:val="00BE22A8"/>
    <w:rsid w:val="00C63843"/>
    <w:rsid w:val="00C716C2"/>
    <w:rsid w:val="00DB2010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3B8EC-C808-4BF0-97D3-BF9B16A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Economnach</cp:lastModifiedBy>
  <cp:revision>15</cp:revision>
  <dcterms:created xsi:type="dcterms:W3CDTF">2023-07-11T07:18:00Z</dcterms:created>
  <dcterms:modified xsi:type="dcterms:W3CDTF">2023-07-12T14:32:00Z</dcterms:modified>
</cp:coreProperties>
</file>