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A7" w:rsidRDefault="00A507A7" w:rsidP="00A507A7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потребителей </w:t>
      </w:r>
    </w:p>
    <w:p w:rsidR="00A507A7" w:rsidRDefault="00A507A7" w:rsidP="00A507A7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регулируемых услуг</w:t>
      </w:r>
    </w:p>
    <w:p w:rsidR="00A507A7" w:rsidRDefault="00A507A7" w:rsidP="00A507A7">
      <w:pPr>
        <w:spacing w:after="0" w:line="276" w:lineRule="auto"/>
        <w:ind w:left="-709" w:firstLine="60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ТОО «АКВА-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07A7" w:rsidRDefault="00A507A7" w:rsidP="00A507A7">
      <w:pPr>
        <w:spacing w:after="0" w:line="276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9B" w:rsidRDefault="00A507A7" w:rsidP="0026119B">
      <w:pPr>
        <w:tabs>
          <w:tab w:val="left" w:pos="5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6119B">
        <w:rPr>
          <w:rFonts w:ascii="Times New Roman" w:hAnsi="Times New Roman" w:cs="Times New Roman"/>
          <w:sz w:val="28"/>
          <w:szCs w:val="28"/>
        </w:rPr>
        <w:t>потребители!</w:t>
      </w:r>
    </w:p>
    <w:p w:rsidR="0026119B" w:rsidRPr="0026119B" w:rsidRDefault="0026119B" w:rsidP="0026119B">
      <w:pPr>
        <w:tabs>
          <w:tab w:val="left" w:pos="599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119B">
        <w:rPr>
          <w:rFonts w:ascii="Times New Roman" w:hAnsi="Times New Roman" w:cs="Times New Roman"/>
          <w:sz w:val="28"/>
          <w:szCs w:val="28"/>
        </w:rPr>
        <w:t>ообщаем что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119B">
        <w:rPr>
          <w:rFonts w:ascii="Times New Roman" w:hAnsi="Times New Roman" w:cs="Times New Roman"/>
          <w:sz w:val="28"/>
          <w:szCs w:val="28"/>
        </w:rPr>
        <w:t xml:space="preserve"> соответствии  с требованиями  п.10  статьи  25  Закона Республики Казахстан от 27 декабря 2018 г. № 204-</w:t>
      </w:r>
      <w:r w:rsidRPr="0026119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6119B">
        <w:rPr>
          <w:rFonts w:ascii="Times New Roman" w:hAnsi="Times New Roman" w:cs="Times New Roman"/>
          <w:sz w:val="28"/>
          <w:szCs w:val="28"/>
        </w:rPr>
        <w:t xml:space="preserve"> ЗРК «О естественных монополиях» информируем Вас о проведении</w:t>
      </w:r>
      <w:r w:rsidRPr="002611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19B">
        <w:rPr>
          <w:rFonts w:ascii="Times New Roman" w:hAnsi="Times New Roman" w:cs="Times New Roman"/>
          <w:sz w:val="28"/>
          <w:szCs w:val="28"/>
        </w:rPr>
        <w:t xml:space="preserve"> перед потребителями и иными заинтересованными лицами публичных слушаний по итогам 2019 года 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достижений показателей эффективности деятельности ТОО по видам регулируемых услуг: «Подача воды по распределительным сетям» и «Отвод сточных вод»,  которое  состоится 30.04.2020 года в 14:00 часов по адресу г. Темиртау, ул. Маяковского 1, телефон: +7/7213/ 93-45-43.</w:t>
      </w:r>
    </w:p>
    <w:p w:rsidR="0026119B" w:rsidRDefault="0026119B" w:rsidP="0026119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A7" w:rsidRDefault="00A507A7" w:rsidP="0026119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ТОО «АКВА-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67D60" w:rsidRDefault="00867D60"/>
    <w:sectPr w:rsidR="0086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4F"/>
    <w:rsid w:val="000F034F"/>
    <w:rsid w:val="0026119B"/>
    <w:rsid w:val="00867D60"/>
    <w:rsid w:val="00981FF0"/>
    <w:rsid w:val="00A507A7"/>
    <w:rsid w:val="00CB751E"/>
    <w:rsid w:val="00E57523"/>
    <w:rsid w:val="00E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841B"/>
  <w15:chartTrackingRefBased/>
  <w15:docId w15:val="{644C7013-DD26-46E5-9BD6-A12B7BC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введение"/>
    <w:basedOn w:val="a"/>
    <w:next w:val="a"/>
    <w:autoRedefine/>
    <w:uiPriority w:val="39"/>
    <w:semiHidden/>
    <w:unhideWhenUsed/>
    <w:rsid w:val="00E57523"/>
    <w:pPr>
      <w:spacing w:after="100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B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Economnach</dc:creator>
  <cp:keywords/>
  <dc:description/>
  <cp:lastModifiedBy>Economnach</cp:lastModifiedBy>
  <cp:revision>4</cp:revision>
  <cp:lastPrinted>2020-04-01T08:36:00Z</cp:lastPrinted>
  <dcterms:created xsi:type="dcterms:W3CDTF">2020-04-01T07:03:00Z</dcterms:created>
  <dcterms:modified xsi:type="dcterms:W3CDTF">2020-04-07T14:06:00Z</dcterms:modified>
</cp:coreProperties>
</file>